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C6" w:rsidRPr="002911D2" w:rsidRDefault="005F2AC6" w:rsidP="005F2AC6">
      <w:pPr>
        <w:ind w:left="142"/>
        <w:jc w:val="both"/>
        <w:rPr>
          <w:b/>
          <w:sz w:val="26"/>
        </w:rPr>
      </w:pPr>
      <w:r w:rsidRPr="009D0611">
        <w:rPr>
          <w:sz w:val="26"/>
        </w:rPr>
        <w:t xml:space="preserve">CÔNG AN </w:t>
      </w:r>
      <w:r>
        <w:rPr>
          <w:sz w:val="26"/>
        </w:rPr>
        <w:t>TP CẦN THƠ</w:t>
      </w:r>
      <w:r>
        <w:rPr>
          <w:b/>
          <w:sz w:val="26"/>
        </w:rPr>
        <w:t xml:space="preserve">           CỘNG HÒA XÃ HỘI CHỦ</w:t>
      </w:r>
      <w:r w:rsidRPr="002911D2">
        <w:rPr>
          <w:b/>
          <w:sz w:val="26"/>
        </w:rPr>
        <w:t xml:space="preserve"> NGHĨA VIỆT </w:t>
      </w:r>
      <w:smartTag w:uri="urn:schemas-microsoft-com:office:smarttags" w:element="country-region">
        <w:smartTag w:uri="urn:schemas-microsoft-com:office:smarttags" w:element="place">
          <w:r w:rsidRPr="002911D2">
            <w:rPr>
              <w:b/>
              <w:sz w:val="26"/>
            </w:rPr>
            <w:t>NAM</w:t>
          </w:r>
        </w:smartTag>
      </w:smartTag>
    </w:p>
    <w:p w:rsidR="005F2AC6" w:rsidRDefault="005F2AC6" w:rsidP="005F2AC6">
      <w:pPr>
        <w:jc w:val="both"/>
        <w:rPr>
          <w:b/>
          <w:sz w:val="26"/>
        </w:rPr>
      </w:pPr>
      <w:r>
        <w:rPr>
          <w:b/>
          <w:sz w:val="26"/>
        </w:rPr>
        <w:t>CÔNG AN H. PHO</w:t>
      </w:r>
      <w:r w:rsidR="00DF285A">
        <w:rPr>
          <w:b/>
          <w:sz w:val="26"/>
        </w:rPr>
        <w:t xml:space="preserve">NG ĐIỀN                      </w:t>
      </w:r>
      <w:r w:rsidRPr="002911D2">
        <w:rPr>
          <w:b/>
          <w:sz w:val="26"/>
        </w:rPr>
        <w:t>Độc lập – Tự do – Hạnh phúc</w:t>
      </w:r>
    </w:p>
    <w:p w:rsidR="005F2AC6" w:rsidRDefault="0099475E" w:rsidP="005F2AC6">
      <w:pPr>
        <w:jc w:val="both"/>
        <w:rPr>
          <w:b/>
          <w:i/>
          <w:sz w:val="26"/>
        </w:rPr>
      </w:pPr>
      <w:r>
        <w:rPr>
          <w:b/>
          <w:i/>
          <w:noProof/>
          <w:sz w:val="26"/>
        </w:rPr>
        <mc:AlternateContent>
          <mc:Choice Requires="wps">
            <w:drawing>
              <wp:anchor distT="4294967295" distB="4294967295" distL="114300" distR="114300" simplePos="0" relativeHeight="251660288" behindDoc="0" locked="0" layoutInCell="1" allowOverlap="1">
                <wp:simplePos x="0" y="0"/>
                <wp:positionH relativeFrom="column">
                  <wp:posOffset>3237230</wp:posOffset>
                </wp:positionH>
                <wp:positionV relativeFrom="paragraph">
                  <wp:posOffset>33654</wp:posOffset>
                </wp:positionV>
                <wp:extent cx="189992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2497E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4.9pt,2.65pt" to="40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"/>
            </w:pict>
          </mc:Fallback>
        </mc:AlternateContent>
      </w:r>
      <w:r>
        <w:rPr>
          <w:b/>
          <w:i/>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639445</wp:posOffset>
                </wp:positionH>
                <wp:positionV relativeFrom="paragraph">
                  <wp:posOffset>31749</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7346E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5pt,2.5pt" to="113.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"/>
            </w:pict>
          </mc:Fallback>
        </mc:AlternateContent>
      </w:r>
    </w:p>
    <w:p w:rsidR="005F2AC6" w:rsidRDefault="00DF285A" w:rsidP="005F2AC6">
      <w:pPr>
        <w:jc w:val="both"/>
        <w:rPr>
          <w:i/>
        </w:rPr>
      </w:pPr>
      <w:r>
        <w:rPr>
          <w:sz w:val="26"/>
        </w:rPr>
        <w:t>Số: 613</w:t>
      </w:r>
      <w:r w:rsidR="005F2AC6">
        <w:rPr>
          <w:sz w:val="26"/>
        </w:rPr>
        <w:t>/CAH-</w:t>
      </w:r>
      <w:r w:rsidR="005F2AC6" w:rsidRPr="001D6EA7">
        <w:rPr>
          <w:sz w:val="26"/>
        </w:rPr>
        <w:t>QLHC</w:t>
      </w:r>
      <w:r>
        <w:rPr>
          <w:sz w:val="26"/>
        </w:rPr>
        <w:t xml:space="preserve">                                           </w:t>
      </w:r>
      <w:r w:rsidR="005F2AC6" w:rsidRPr="00D65A9E">
        <w:rPr>
          <w:i/>
          <w:sz w:val="26"/>
        </w:rPr>
        <w:t>Phong Điền</w:t>
      </w:r>
      <w:r w:rsidR="005F2AC6" w:rsidRPr="00D65A9E">
        <w:rPr>
          <w:b/>
          <w:i/>
          <w:sz w:val="26"/>
        </w:rPr>
        <w:t xml:space="preserve">, </w:t>
      </w:r>
      <w:r w:rsidR="000A5768">
        <w:rPr>
          <w:i/>
          <w:sz w:val="26"/>
        </w:rPr>
        <w:t>ngày 2</w:t>
      </w:r>
      <w:r w:rsidR="0004179B">
        <w:rPr>
          <w:i/>
          <w:sz w:val="26"/>
        </w:rPr>
        <w:t>9</w:t>
      </w:r>
      <w:r w:rsidR="005F2AC6" w:rsidRPr="00D65A9E">
        <w:rPr>
          <w:i/>
          <w:sz w:val="26"/>
        </w:rPr>
        <w:t xml:space="preserve"> tháng </w:t>
      </w:r>
      <w:r w:rsidR="000A5768">
        <w:rPr>
          <w:i/>
          <w:sz w:val="26"/>
        </w:rPr>
        <w:t>9</w:t>
      </w:r>
      <w:r w:rsidR="005F2AC6" w:rsidRPr="00D65A9E">
        <w:rPr>
          <w:i/>
          <w:sz w:val="26"/>
        </w:rPr>
        <w:t xml:space="preserve"> năm 201</w:t>
      </w:r>
      <w:r w:rsidR="0071410D">
        <w:rPr>
          <w:i/>
          <w:sz w:val="26"/>
        </w:rPr>
        <w:t>9</w:t>
      </w:r>
    </w:p>
    <w:p w:rsidR="000A5768" w:rsidRPr="00480DCF" w:rsidRDefault="000A5768" w:rsidP="005F2AC6">
      <w:pPr>
        <w:jc w:val="both"/>
        <w:rPr>
          <w:sz w:val="22"/>
          <w:szCs w:val="22"/>
        </w:rPr>
      </w:pPr>
      <w:r w:rsidRPr="00480DCF">
        <w:rPr>
          <w:sz w:val="22"/>
          <w:szCs w:val="22"/>
        </w:rPr>
        <w:t xml:space="preserve">     V/v</w:t>
      </w:r>
      <w:r w:rsidR="00D910FC">
        <w:rPr>
          <w:sz w:val="22"/>
          <w:szCs w:val="22"/>
        </w:rPr>
        <w:t xml:space="preserve"> phối hợp</w:t>
      </w:r>
      <w:r w:rsidRPr="00480DCF">
        <w:rPr>
          <w:sz w:val="22"/>
          <w:szCs w:val="22"/>
        </w:rPr>
        <w:t xml:space="preserve"> trả lời câu hỏi của độc giả</w:t>
      </w:r>
    </w:p>
    <w:p w:rsidR="005F2AC6" w:rsidRPr="00480DCF" w:rsidRDefault="000A5768" w:rsidP="005F2AC6">
      <w:pPr>
        <w:jc w:val="both"/>
        <w:rPr>
          <w:sz w:val="22"/>
          <w:szCs w:val="22"/>
        </w:rPr>
      </w:pPr>
      <w:r w:rsidRPr="00480DCF">
        <w:rPr>
          <w:sz w:val="22"/>
          <w:szCs w:val="22"/>
        </w:rPr>
        <w:t xml:space="preserve">      Nguyễn Trọng Hiếu</w:t>
      </w:r>
      <w:r w:rsidR="00D910FC">
        <w:rPr>
          <w:sz w:val="22"/>
          <w:szCs w:val="22"/>
        </w:rPr>
        <w:t>.</w:t>
      </w:r>
    </w:p>
    <w:p w:rsidR="005F2AC6" w:rsidRPr="000A5768" w:rsidRDefault="005F2AC6" w:rsidP="005F2AC6">
      <w:pPr>
        <w:jc w:val="center"/>
      </w:pPr>
    </w:p>
    <w:p w:rsidR="007A5DDA" w:rsidRDefault="005F2AC6" w:rsidP="007A5DDA">
      <w:pPr>
        <w:ind w:firstLine="1560"/>
        <w:jc w:val="both"/>
        <w:rPr>
          <w:sz w:val="28"/>
          <w:szCs w:val="28"/>
        </w:rPr>
      </w:pPr>
      <w:r w:rsidRPr="005F2AC6">
        <w:rPr>
          <w:sz w:val="28"/>
          <w:szCs w:val="28"/>
        </w:rPr>
        <w:t xml:space="preserve">Kính gửi: </w:t>
      </w:r>
    </w:p>
    <w:p w:rsidR="005F2AC6" w:rsidRDefault="007A5DDA" w:rsidP="007A5DDA">
      <w:pPr>
        <w:ind w:firstLine="2694"/>
        <w:jc w:val="both"/>
        <w:rPr>
          <w:sz w:val="28"/>
          <w:szCs w:val="28"/>
        </w:rPr>
      </w:pPr>
      <w:r>
        <w:rPr>
          <w:sz w:val="28"/>
          <w:szCs w:val="28"/>
        </w:rPr>
        <w:t xml:space="preserve">- </w:t>
      </w:r>
      <w:r w:rsidR="000A5768">
        <w:rPr>
          <w:sz w:val="28"/>
          <w:szCs w:val="28"/>
        </w:rPr>
        <w:t>Văn phòng Ủy ban nhân dân thành phố Cần Thơ.</w:t>
      </w:r>
    </w:p>
    <w:p w:rsidR="007A5DDA" w:rsidRPr="005F2AC6" w:rsidRDefault="007A5DDA" w:rsidP="007A5DDA">
      <w:pPr>
        <w:ind w:firstLine="2694"/>
        <w:jc w:val="both"/>
        <w:rPr>
          <w:sz w:val="28"/>
          <w:szCs w:val="28"/>
        </w:rPr>
      </w:pPr>
      <w:r>
        <w:rPr>
          <w:sz w:val="28"/>
          <w:szCs w:val="28"/>
        </w:rPr>
        <w:t>- Độc giả Nguyễn Trọng Hiếu.</w:t>
      </w:r>
    </w:p>
    <w:p w:rsidR="005F2AC6" w:rsidRPr="00B636F1" w:rsidRDefault="005F2AC6" w:rsidP="005F2AC6">
      <w:pPr>
        <w:jc w:val="both"/>
        <w:rPr>
          <w:sz w:val="28"/>
          <w:szCs w:val="28"/>
        </w:rPr>
      </w:pPr>
    </w:p>
    <w:p w:rsidR="000A5768" w:rsidRDefault="0004179B" w:rsidP="00A229F0">
      <w:pPr>
        <w:spacing w:after="120"/>
        <w:ind w:firstLine="720"/>
        <w:jc w:val="both"/>
        <w:rPr>
          <w:sz w:val="28"/>
          <w:szCs w:val="28"/>
        </w:rPr>
      </w:pPr>
      <w:r>
        <w:rPr>
          <w:sz w:val="28"/>
          <w:szCs w:val="28"/>
        </w:rPr>
        <w:t>Ngày 27/9/2019 Công an huyện Phong Điền, thành phố Cần Thơ tiếp nhận</w:t>
      </w:r>
      <w:r w:rsidR="00480DCF">
        <w:rPr>
          <w:sz w:val="28"/>
          <w:szCs w:val="28"/>
        </w:rPr>
        <w:t>C</w:t>
      </w:r>
      <w:r w:rsidR="000A5768">
        <w:rPr>
          <w:sz w:val="28"/>
          <w:szCs w:val="28"/>
        </w:rPr>
        <w:t>ông văn số 3816/VPUB-TTĐT ngày 25 tháng 9 năm 2019 của Văn phòng Ủy ban nhân dân thành phố Cần Thơ về việc phối hợp trả lời câu hỏi của độc giả Nguyễn Trọng Hiếu</w:t>
      </w:r>
      <w:r w:rsidR="008515A7">
        <w:rPr>
          <w:sz w:val="28"/>
          <w:szCs w:val="28"/>
        </w:rPr>
        <w:t>.</w:t>
      </w:r>
      <w:r>
        <w:rPr>
          <w:sz w:val="28"/>
          <w:szCs w:val="28"/>
        </w:rPr>
        <w:t xml:space="preserve"> Căn cứ các quy định của pháp luật về đăng ký quản lý cư trú,</w:t>
      </w:r>
      <w:r w:rsidR="008515A7">
        <w:rPr>
          <w:sz w:val="28"/>
          <w:szCs w:val="28"/>
        </w:rPr>
        <w:t xml:space="preserve"> Công an huyện Phong Điền</w:t>
      </w:r>
      <w:r>
        <w:rPr>
          <w:sz w:val="28"/>
          <w:szCs w:val="28"/>
        </w:rPr>
        <w:t xml:space="preserve"> xin</w:t>
      </w:r>
      <w:r w:rsidR="008515A7">
        <w:rPr>
          <w:sz w:val="28"/>
          <w:szCs w:val="28"/>
        </w:rPr>
        <w:t xml:space="preserve"> trả lời như sau:</w:t>
      </w:r>
    </w:p>
    <w:p w:rsidR="008515A7" w:rsidRDefault="00FD3930" w:rsidP="00A229F0">
      <w:pPr>
        <w:spacing w:after="120"/>
        <w:ind w:firstLine="720"/>
        <w:jc w:val="both"/>
        <w:rPr>
          <w:sz w:val="28"/>
          <w:szCs w:val="28"/>
        </w:rPr>
      </w:pPr>
      <w:r>
        <w:rPr>
          <w:sz w:val="28"/>
          <w:szCs w:val="28"/>
        </w:rPr>
        <w:t xml:space="preserve">- </w:t>
      </w:r>
      <w:r w:rsidR="008515A7">
        <w:rPr>
          <w:sz w:val="28"/>
          <w:szCs w:val="28"/>
        </w:rPr>
        <w:t>Theo khoản 1, điều 30 của Luật Cư trú quy định như sau: Đăng ký tạm trú là việc công dân đăng ký nơi tạm trú của mình với cơ quan nhà nước có thẩm quyền và được cơ quan này làm thủ tục đăng ký tạm trú, cấp sổ tạm trú cho họ.</w:t>
      </w:r>
    </w:p>
    <w:p w:rsidR="008515A7" w:rsidRDefault="00FD3930" w:rsidP="00A229F0">
      <w:pPr>
        <w:spacing w:after="120"/>
        <w:ind w:firstLine="720"/>
        <w:jc w:val="both"/>
        <w:rPr>
          <w:sz w:val="28"/>
          <w:szCs w:val="28"/>
        </w:rPr>
      </w:pPr>
      <w:r>
        <w:rPr>
          <w:sz w:val="28"/>
          <w:szCs w:val="28"/>
        </w:rPr>
        <w:t xml:space="preserve">- </w:t>
      </w:r>
      <w:r w:rsidR="008515A7">
        <w:rPr>
          <w:sz w:val="28"/>
          <w:szCs w:val="28"/>
        </w:rPr>
        <w:t>Về thủ tục</w:t>
      </w:r>
      <w:r w:rsidR="00FA2D79">
        <w:rPr>
          <w:sz w:val="28"/>
          <w:szCs w:val="28"/>
        </w:rPr>
        <w:t xml:space="preserve"> đăng ký tạm trú: được quy định tại điều 16 của Thông tư 35/2014/TT-BCA ngày 09/9/2014 quy định chi tiết thi hành một số điều của Luật Cư trú và Nghị định 31/2014/NĐ-CP ngày 18 tháng 4 năm 2014 của Chính phủ quy định chi tiết một số điều và biện pháp thi hành Luật Cư trú, hồ sơ </w:t>
      </w:r>
      <w:r w:rsidR="00480DCF">
        <w:rPr>
          <w:sz w:val="28"/>
          <w:szCs w:val="28"/>
        </w:rPr>
        <w:t xml:space="preserve">đăng ký tạm trú bao </w:t>
      </w:r>
      <w:r w:rsidR="00FA2D79">
        <w:rPr>
          <w:sz w:val="28"/>
          <w:szCs w:val="28"/>
        </w:rPr>
        <w:t>gồm:</w:t>
      </w:r>
    </w:p>
    <w:p w:rsidR="00FA2D79" w:rsidRDefault="00FD3930" w:rsidP="00A229F0">
      <w:pPr>
        <w:spacing w:after="120"/>
        <w:ind w:firstLine="720"/>
        <w:jc w:val="both"/>
        <w:rPr>
          <w:sz w:val="28"/>
          <w:szCs w:val="28"/>
        </w:rPr>
      </w:pPr>
      <w:r>
        <w:rPr>
          <w:sz w:val="28"/>
          <w:szCs w:val="28"/>
        </w:rPr>
        <w:t>+</w:t>
      </w:r>
      <w:r w:rsidR="00FA2D79">
        <w:rPr>
          <w:sz w:val="28"/>
          <w:szCs w:val="28"/>
        </w:rPr>
        <w:t xml:space="preserve"> Phiếu báo thay đổi hộ khẩu, nhân khẩu (</w:t>
      </w:r>
      <w:r w:rsidR="00D910FC">
        <w:rPr>
          <w:sz w:val="28"/>
          <w:szCs w:val="28"/>
        </w:rPr>
        <w:t xml:space="preserve">mẫu </w:t>
      </w:r>
      <w:r w:rsidR="00FA2D79">
        <w:rPr>
          <w:sz w:val="28"/>
          <w:szCs w:val="28"/>
        </w:rPr>
        <w:t>HK02).</w:t>
      </w:r>
    </w:p>
    <w:p w:rsidR="00FA2D79" w:rsidRDefault="00FD3930" w:rsidP="00A229F0">
      <w:pPr>
        <w:spacing w:after="120"/>
        <w:ind w:firstLine="720"/>
        <w:jc w:val="both"/>
        <w:rPr>
          <w:sz w:val="28"/>
          <w:szCs w:val="28"/>
        </w:rPr>
      </w:pPr>
      <w:r>
        <w:rPr>
          <w:sz w:val="28"/>
          <w:szCs w:val="28"/>
        </w:rPr>
        <w:t>+</w:t>
      </w:r>
      <w:r w:rsidR="00FA2D79">
        <w:rPr>
          <w:sz w:val="28"/>
          <w:szCs w:val="28"/>
        </w:rPr>
        <w:t xml:space="preserve"> Bản khai nhân khẩu (</w:t>
      </w:r>
      <w:r w:rsidR="00D910FC">
        <w:rPr>
          <w:sz w:val="28"/>
          <w:szCs w:val="28"/>
        </w:rPr>
        <w:t xml:space="preserve">mẫu </w:t>
      </w:r>
      <w:r w:rsidR="00FA2D79">
        <w:rPr>
          <w:sz w:val="28"/>
          <w:szCs w:val="28"/>
        </w:rPr>
        <w:t>HK01) đối với các trường hợp từ đủ 14 tuổi trở lên.</w:t>
      </w:r>
    </w:p>
    <w:p w:rsidR="00FA2D79" w:rsidRDefault="00FD3930" w:rsidP="00A229F0">
      <w:pPr>
        <w:spacing w:after="120"/>
        <w:ind w:firstLine="720"/>
        <w:jc w:val="both"/>
        <w:rPr>
          <w:sz w:val="28"/>
          <w:szCs w:val="28"/>
        </w:rPr>
      </w:pPr>
      <w:r>
        <w:rPr>
          <w:sz w:val="28"/>
          <w:szCs w:val="28"/>
        </w:rPr>
        <w:t>+</w:t>
      </w:r>
      <w:r w:rsidR="00FA2D79">
        <w:rPr>
          <w:sz w:val="28"/>
          <w:szCs w:val="28"/>
        </w:rPr>
        <w:t xml:space="preserve"> Giấy tờ, tài liệu chứng minh chỗ ở hợp pháp theo quy định tại Điều 6, Nghị định số 31/2014/NĐ-CP (trừ trường hợp được chủ hộ có sổ hộ khẩu hoặc sổ tạm trú đồng ý cho đăng ký </w:t>
      </w:r>
      <w:r w:rsidR="00B1650B">
        <w:rPr>
          <w:sz w:val="28"/>
          <w:szCs w:val="28"/>
        </w:rPr>
        <w:t>tạm trú thì không cần xuất trình giấy tờ, tài liệu chứng minh chổ ở hợp pháp). Trường hợp chỗ ở hợp pháp do thuê, mượn, ở nhờ thì phải được người cho thuê, cho mượn, cho ở nhờ đồng ý cho đăng ký tạm trú vào chỗ ở của mình và ghi vào phiếu báo thay đổi hộ khẩu, nhân khẩu, ký ghi rõ họ, tên; trường hợp người cho thuê, cho mượn, cho ở nhờ đã có ý kiến bằng văn bản đồng ý cho đăng ký tạm trú vào chỗ ở của mình thì không phải ghi vào phiếu báo thay đổi hộ khẩu, nhân khẩu.</w:t>
      </w:r>
    </w:p>
    <w:p w:rsidR="00B1650B" w:rsidRDefault="00B1650B" w:rsidP="00A229F0">
      <w:pPr>
        <w:spacing w:after="120"/>
        <w:ind w:firstLine="720"/>
        <w:jc w:val="both"/>
        <w:rPr>
          <w:sz w:val="28"/>
          <w:szCs w:val="28"/>
        </w:rPr>
      </w:pPr>
      <w:r>
        <w:rPr>
          <w:sz w:val="28"/>
          <w:szCs w:val="28"/>
        </w:rPr>
        <w:t>Xuất trình chứng minh nhân dân hoặc giấy tờ có xác nhận của Công an xã, phường, thị trấn nơi người đó thường trú.</w:t>
      </w:r>
    </w:p>
    <w:p w:rsidR="00B1650B" w:rsidRDefault="00FD3930" w:rsidP="00A229F0">
      <w:pPr>
        <w:spacing w:after="120"/>
        <w:ind w:firstLine="720"/>
        <w:jc w:val="both"/>
        <w:rPr>
          <w:sz w:val="28"/>
          <w:szCs w:val="28"/>
        </w:rPr>
      </w:pPr>
      <w:r>
        <w:rPr>
          <w:sz w:val="28"/>
          <w:szCs w:val="28"/>
        </w:rPr>
        <w:lastRenderedPageBreak/>
        <w:t>+</w:t>
      </w:r>
      <w:r w:rsidR="00B1650B">
        <w:rPr>
          <w:sz w:val="28"/>
          <w:szCs w:val="28"/>
        </w:rPr>
        <w:t xml:space="preserve"> Người tạm trú được chủ hộ đồng ý cho nhập </w:t>
      </w:r>
      <w:r w:rsidR="00480DCF">
        <w:rPr>
          <w:sz w:val="28"/>
          <w:szCs w:val="28"/>
        </w:rPr>
        <w:t>vào sổ tạm trú hoặc đồng ý cho đăng ký tạm trú tại nơi thường trú của chủ hộ thì việc đồng ý phải được ghi vào phiếu thay đổi hộ khẩu, nhân khẩu, ký, ghi rõ họ tên và ngày, tháng, năm.</w:t>
      </w:r>
    </w:p>
    <w:p w:rsidR="00480DCF" w:rsidRDefault="00FD3930" w:rsidP="00A229F0">
      <w:pPr>
        <w:spacing w:after="120"/>
        <w:ind w:firstLine="720"/>
        <w:jc w:val="both"/>
        <w:rPr>
          <w:sz w:val="28"/>
          <w:szCs w:val="28"/>
        </w:rPr>
      </w:pPr>
      <w:r>
        <w:rPr>
          <w:sz w:val="28"/>
          <w:szCs w:val="28"/>
        </w:rPr>
        <w:t xml:space="preserve">+ </w:t>
      </w:r>
      <w:r w:rsidR="00480DCF">
        <w:rPr>
          <w:sz w:val="28"/>
          <w:szCs w:val="28"/>
        </w:rPr>
        <w:t>Người đăng ký tạm trú nộp hồ sơ đăng ký tạm trú tại Công an xã, phường, thị trấn.</w:t>
      </w:r>
    </w:p>
    <w:p w:rsidR="00B1650B" w:rsidRDefault="00B1650B" w:rsidP="00A229F0">
      <w:pPr>
        <w:spacing w:after="120"/>
        <w:ind w:firstLine="720"/>
        <w:jc w:val="both"/>
        <w:rPr>
          <w:sz w:val="28"/>
          <w:szCs w:val="28"/>
        </w:rPr>
      </w:pPr>
      <w:r>
        <w:rPr>
          <w:sz w:val="28"/>
          <w:szCs w:val="28"/>
        </w:rPr>
        <w:t>Như vậy</w:t>
      </w:r>
      <w:r w:rsidR="00913FE5">
        <w:rPr>
          <w:sz w:val="28"/>
          <w:szCs w:val="28"/>
        </w:rPr>
        <w:t>,</w:t>
      </w:r>
      <w:r>
        <w:rPr>
          <w:sz w:val="28"/>
          <w:szCs w:val="28"/>
        </w:rPr>
        <w:t xml:space="preserve"> trường hợp </w:t>
      </w:r>
      <w:r w:rsidR="00480DCF">
        <w:rPr>
          <w:sz w:val="28"/>
          <w:szCs w:val="28"/>
        </w:rPr>
        <w:t>của độc giả Nguyễn Trọng Hiếu, đề nghị đến Công an xã Mỹ Khánh</w:t>
      </w:r>
      <w:r w:rsidR="00913FE5">
        <w:rPr>
          <w:sz w:val="28"/>
          <w:szCs w:val="28"/>
        </w:rPr>
        <w:t>, huyện Phong Điền, thành phố Cần Thơ để được hướng dẫn làm thủ tục</w:t>
      </w:r>
      <w:r w:rsidR="00480DCF">
        <w:rPr>
          <w:sz w:val="28"/>
          <w:szCs w:val="28"/>
        </w:rPr>
        <w:t xml:space="preserve"> đăng ký tạm trú.</w:t>
      </w:r>
      <w:r w:rsidR="0003206C">
        <w:rPr>
          <w:sz w:val="28"/>
          <w:szCs w:val="28"/>
        </w:rPr>
        <w:t xml:space="preserve"> Nếu đủ điều kiện Công an xã Mỹ Khánh sẽ cấp sổ tạm trú theo quy định.</w:t>
      </w:r>
    </w:p>
    <w:p w:rsidR="002A25C0" w:rsidRDefault="00D45396" w:rsidP="00A229F0">
      <w:pPr>
        <w:spacing w:after="120"/>
        <w:ind w:firstLine="720"/>
        <w:jc w:val="both"/>
        <w:rPr>
          <w:sz w:val="28"/>
          <w:szCs w:val="28"/>
        </w:rPr>
      </w:pPr>
      <w:r>
        <w:rPr>
          <w:sz w:val="28"/>
          <w:szCs w:val="28"/>
        </w:rPr>
        <w:t>Trên đây là</w:t>
      </w:r>
      <w:r w:rsidR="00CD3E99">
        <w:rPr>
          <w:sz w:val="28"/>
          <w:szCs w:val="28"/>
        </w:rPr>
        <w:t xml:space="preserve"> </w:t>
      </w:r>
      <w:r>
        <w:rPr>
          <w:sz w:val="28"/>
          <w:szCs w:val="28"/>
        </w:rPr>
        <w:t>kết quả trả lời theo nội dung câu hỏi của độ</w:t>
      </w:r>
      <w:bookmarkStart w:id="0" w:name="_GoBack"/>
      <w:bookmarkEnd w:id="0"/>
      <w:r>
        <w:rPr>
          <w:sz w:val="28"/>
          <w:szCs w:val="28"/>
        </w:rPr>
        <w:t>c giả tại Công văn văn số 3816/VPUB-TTĐT ngày 25/9/2019 của Văn phòng Ủy ban nhân dân thành phố Cần Thơ.</w:t>
      </w:r>
      <w:r w:rsidR="002A25C0">
        <w:rPr>
          <w:sz w:val="28"/>
          <w:szCs w:val="28"/>
        </w:rPr>
        <w:t>Công an huyện Phong Điền</w:t>
      </w:r>
      <w:r w:rsidR="0003206C">
        <w:rPr>
          <w:sz w:val="28"/>
          <w:szCs w:val="28"/>
        </w:rPr>
        <w:t>, thành phố Cần Thơ</w:t>
      </w:r>
      <w:r w:rsidR="002E0C5C">
        <w:rPr>
          <w:sz w:val="28"/>
          <w:szCs w:val="28"/>
        </w:rPr>
        <w:t xml:space="preserve"> xin</w:t>
      </w:r>
      <w:r w:rsidR="0003206C">
        <w:rPr>
          <w:sz w:val="28"/>
          <w:szCs w:val="28"/>
        </w:rPr>
        <w:t xml:space="preserve"> thông báo đến Văn phòng Ủy ban nhân dân thành phố Cần Thơ</w:t>
      </w:r>
      <w:r w:rsidR="002E0C5C">
        <w:rPr>
          <w:sz w:val="28"/>
          <w:szCs w:val="28"/>
        </w:rPr>
        <w:t xml:space="preserve"> và độc giả Nguyễn Trọng Hiếu</w:t>
      </w:r>
      <w:r>
        <w:rPr>
          <w:sz w:val="28"/>
          <w:szCs w:val="28"/>
        </w:rPr>
        <w:t xml:space="preserve"> nắm</w:t>
      </w:r>
      <w:proofErr w:type="gramStart"/>
      <w:r w:rsidR="002A25C0">
        <w:rPr>
          <w:sz w:val="28"/>
          <w:szCs w:val="28"/>
        </w:rPr>
        <w:t>./</w:t>
      </w:r>
      <w:proofErr w:type="gramEnd"/>
      <w:r w:rsidR="002A25C0">
        <w:rPr>
          <w:sz w:val="28"/>
          <w:szCs w:val="28"/>
        </w:rPr>
        <w:t>.</w:t>
      </w:r>
    </w:p>
    <w:p w:rsidR="005F2AC6" w:rsidRDefault="005F2AC6" w:rsidP="0071410D">
      <w:pPr>
        <w:jc w:val="both"/>
        <w:rPr>
          <w:b/>
          <w:i/>
          <w:sz w:val="28"/>
          <w:szCs w:val="28"/>
        </w:rPr>
      </w:pPr>
    </w:p>
    <w:p w:rsidR="005F2AC6" w:rsidRPr="003F4D9C" w:rsidRDefault="005F2AC6" w:rsidP="005F2AC6">
      <w:pPr>
        <w:ind w:firstLine="720"/>
        <w:jc w:val="both"/>
        <w:rPr>
          <w:b/>
          <w:sz w:val="28"/>
          <w:szCs w:val="28"/>
        </w:rPr>
      </w:pPr>
      <w:r w:rsidRPr="003F4D9C">
        <w:rPr>
          <w:b/>
          <w:i/>
          <w:sz w:val="28"/>
          <w:szCs w:val="28"/>
        </w:rPr>
        <w:t>Nơi nhận:</w:t>
      </w:r>
      <w:r>
        <w:rPr>
          <w:sz w:val="28"/>
          <w:szCs w:val="28"/>
        </w:rPr>
        <w:tab/>
      </w:r>
      <w:r>
        <w:rPr>
          <w:sz w:val="28"/>
          <w:szCs w:val="28"/>
        </w:rPr>
        <w:tab/>
      </w:r>
      <w:r>
        <w:rPr>
          <w:sz w:val="28"/>
          <w:szCs w:val="28"/>
        </w:rPr>
        <w:tab/>
      </w:r>
      <w:r w:rsidR="00DF285A">
        <w:rPr>
          <w:sz w:val="28"/>
          <w:szCs w:val="28"/>
        </w:rPr>
        <w:t xml:space="preserve">                            </w:t>
      </w:r>
      <w:r w:rsidRPr="00DC237B">
        <w:rPr>
          <w:b/>
          <w:sz w:val="26"/>
          <w:szCs w:val="28"/>
        </w:rPr>
        <w:t>TRƯỞNG CÔNG AN HUYỆN</w:t>
      </w:r>
    </w:p>
    <w:p w:rsidR="005F2AC6" w:rsidRDefault="005F2AC6" w:rsidP="005F2AC6">
      <w:pPr>
        <w:ind w:firstLine="720"/>
        <w:jc w:val="both"/>
        <w:rPr>
          <w:b/>
          <w:sz w:val="26"/>
          <w:szCs w:val="28"/>
        </w:rPr>
      </w:pPr>
      <w:r>
        <w:rPr>
          <w:sz w:val="22"/>
          <w:szCs w:val="22"/>
        </w:rPr>
        <w:t>- Như kính gửi</w:t>
      </w:r>
      <w:r w:rsidRPr="003F4D9C">
        <w:rPr>
          <w:sz w:val="22"/>
          <w:szCs w:val="22"/>
        </w:rPr>
        <w:t>;</w:t>
      </w:r>
      <w:r>
        <w:rPr>
          <w:sz w:val="28"/>
          <w:szCs w:val="28"/>
        </w:rPr>
        <w:tab/>
      </w:r>
    </w:p>
    <w:p w:rsidR="005F2AC6" w:rsidRPr="00971773" w:rsidRDefault="005F2AC6" w:rsidP="00DF285A">
      <w:pPr>
        <w:tabs>
          <w:tab w:val="left" w:pos="720"/>
          <w:tab w:val="left" w:pos="1440"/>
          <w:tab w:val="left" w:pos="2160"/>
          <w:tab w:val="left" w:pos="2880"/>
          <w:tab w:val="left" w:pos="7108"/>
        </w:tabs>
        <w:jc w:val="both"/>
        <w:rPr>
          <w:sz w:val="26"/>
          <w:szCs w:val="28"/>
        </w:rPr>
      </w:pPr>
      <w:r w:rsidRPr="00DC237B">
        <w:rPr>
          <w:sz w:val="26"/>
          <w:szCs w:val="28"/>
        </w:rPr>
        <w:tab/>
      </w:r>
      <w:r>
        <w:rPr>
          <w:sz w:val="22"/>
          <w:szCs w:val="22"/>
        </w:rPr>
        <w:t>- Lưu CAH(</w:t>
      </w:r>
      <w:r w:rsidR="0004179B">
        <w:rPr>
          <w:sz w:val="22"/>
          <w:szCs w:val="22"/>
        </w:rPr>
        <w:t xml:space="preserve">TH; </w:t>
      </w:r>
      <w:r>
        <w:rPr>
          <w:sz w:val="22"/>
          <w:szCs w:val="22"/>
        </w:rPr>
        <w:t>QLHC)</w:t>
      </w:r>
      <w:r w:rsidRPr="003F4D9C">
        <w:rPr>
          <w:sz w:val="22"/>
          <w:szCs w:val="22"/>
        </w:rPr>
        <w:t>./.</w:t>
      </w:r>
      <w:r w:rsidR="00DF285A">
        <w:rPr>
          <w:sz w:val="22"/>
          <w:szCs w:val="22"/>
        </w:rPr>
        <w:tab/>
      </w:r>
      <w:r w:rsidR="00DF285A" w:rsidRPr="00DF285A">
        <w:rPr>
          <w:i/>
          <w:sz w:val="22"/>
          <w:szCs w:val="22"/>
        </w:rPr>
        <w:t>(Đã ký)</w:t>
      </w:r>
    </w:p>
    <w:p w:rsidR="00DF285A" w:rsidRDefault="00DF285A"/>
    <w:p w:rsidR="00C47ACC" w:rsidRPr="00DF285A" w:rsidRDefault="00DF285A" w:rsidP="00DF285A">
      <w:pPr>
        <w:tabs>
          <w:tab w:val="left" w:pos="5495"/>
        </w:tabs>
        <w:rPr>
          <w:b/>
          <w:sz w:val="28"/>
          <w:szCs w:val="28"/>
        </w:rPr>
      </w:pPr>
      <w:r>
        <w:tab/>
        <w:t xml:space="preserve">     </w:t>
      </w:r>
      <w:r w:rsidRPr="00DF285A">
        <w:rPr>
          <w:b/>
          <w:sz w:val="28"/>
          <w:szCs w:val="28"/>
        </w:rPr>
        <w:t>Thượng tá Trần Văn Dũng</w:t>
      </w:r>
    </w:p>
    <w:sectPr w:rsidR="00C47ACC" w:rsidRPr="00DF285A" w:rsidSect="00500240">
      <w:pgSz w:w="12240" w:h="15840"/>
      <w:pgMar w:top="1134" w:right="1134" w:bottom="1134" w:left="1701" w:header="851"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C6"/>
    <w:rsid w:val="0003206C"/>
    <w:rsid w:val="0004179B"/>
    <w:rsid w:val="00073CB2"/>
    <w:rsid w:val="00092365"/>
    <w:rsid w:val="000A5768"/>
    <w:rsid w:val="00166135"/>
    <w:rsid w:val="002A25C0"/>
    <w:rsid w:val="002E0C5C"/>
    <w:rsid w:val="00326A24"/>
    <w:rsid w:val="00353F3F"/>
    <w:rsid w:val="00480DCF"/>
    <w:rsid w:val="004E557F"/>
    <w:rsid w:val="005707BC"/>
    <w:rsid w:val="005F2AC6"/>
    <w:rsid w:val="006D7F6D"/>
    <w:rsid w:val="0071410D"/>
    <w:rsid w:val="007234CF"/>
    <w:rsid w:val="007A5DDA"/>
    <w:rsid w:val="008515A7"/>
    <w:rsid w:val="00855DDC"/>
    <w:rsid w:val="00913FE5"/>
    <w:rsid w:val="0093290F"/>
    <w:rsid w:val="0099475E"/>
    <w:rsid w:val="00A229F0"/>
    <w:rsid w:val="00AE7F8E"/>
    <w:rsid w:val="00B1650B"/>
    <w:rsid w:val="00C47ACC"/>
    <w:rsid w:val="00C9505E"/>
    <w:rsid w:val="00CD3E99"/>
    <w:rsid w:val="00CE60E2"/>
    <w:rsid w:val="00D45396"/>
    <w:rsid w:val="00D910FC"/>
    <w:rsid w:val="00DF285A"/>
    <w:rsid w:val="00E04A4A"/>
    <w:rsid w:val="00FA2D79"/>
    <w:rsid w:val="00FD3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7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Vox Phuong Thao</cp:lastModifiedBy>
  <cp:revision>2</cp:revision>
  <cp:lastPrinted>2019-09-30T01:10:00Z</cp:lastPrinted>
  <dcterms:created xsi:type="dcterms:W3CDTF">2019-10-01T02:39:00Z</dcterms:created>
  <dcterms:modified xsi:type="dcterms:W3CDTF">2019-10-01T02:39:00Z</dcterms:modified>
</cp:coreProperties>
</file>